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synchronous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2:30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glimpse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synchronous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fertility,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sulfur?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Mississippi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1,500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C3s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Northwest,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Tennessee,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Arkansas,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Mississippi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1,250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Minnesota.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grazers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nongrazer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alfalfa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crossbred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fertile.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crossbred,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Friesian,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paddocks.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pregrazing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postgrazing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residuals?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Bermuda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grazers?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grazing?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two-and-a-half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Alfalfa.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Bermuda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soybeans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Lagoons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grazer?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hutches?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hybrid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hybrid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sprinklers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irrigation,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nonexistent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non-growth?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herringbones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parallels,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parabone,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rectangular.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marshmallows,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agronomically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Minnesota,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Minnesota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soil?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fertilizing?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hamiltonsa@missouri.edu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Tegrity.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Hamilton: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synchronous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co-learner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TC0089890073 (Completed  01/14/20)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"https://www.rev.com/account/files"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